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ABC15" w14:textId="77777777" w:rsidR="00261DBF" w:rsidRDefault="00261DBF">
      <w:pPr>
        <w:spacing w:after="100"/>
      </w:pPr>
    </w:p>
    <w:p w14:paraId="7DCE3044" w14:textId="77777777" w:rsidR="00261DBF" w:rsidRDefault="00261DBF">
      <w:pPr>
        <w:spacing w:after="100"/>
      </w:pPr>
    </w:p>
    <w:p w14:paraId="6A1E9B35" w14:textId="77777777" w:rsidR="00261DBF" w:rsidRDefault="00261DBF">
      <w:pPr>
        <w:spacing w:after="100"/>
      </w:pPr>
    </w:p>
    <w:p w14:paraId="33353FDC" w14:textId="77777777" w:rsidR="00261DBF" w:rsidRDefault="00000000">
      <w:pPr>
        <w:spacing w:after="80"/>
        <w:jc w:val="center"/>
      </w:pPr>
      <w:r>
        <w:rPr>
          <w:b/>
          <w:bCs/>
          <w:color w:val="1F3864"/>
          <w:sz w:val="52"/>
          <w:szCs w:val="52"/>
        </w:rPr>
        <w:t>HIGH LEVEL DESIGN</w:t>
      </w:r>
    </w:p>
    <w:p w14:paraId="1CDF9B36" w14:textId="77777777" w:rsidR="00261DBF" w:rsidRDefault="00000000">
      <w:pPr>
        <w:spacing w:after="60"/>
        <w:jc w:val="center"/>
      </w:pPr>
      <w:r>
        <w:rPr>
          <w:b/>
          <w:bCs/>
          <w:color w:val="2E75B6"/>
          <w:sz w:val="40"/>
          <w:szCs w:val="40"/>
        </w:rPr>
        <w:t>AUTH MCP Workflow</w:t>
      </w:r>
    </w:p>
    <w:p w14:paraId="49523A9D" w14:textId="77777777" w:rsidR="00261DBF" w:rsidRDefault="00000000">
      <w:pPr>
        <w:pBdr>
          <w:bottom w:val="single" w:sz="6" w:space="4" w:color="2E75B6"/>
        </w:pBdr>
        <w:spacing w:after="200"/>
        <w:jc w:val="center"/>
      </w:pPr>
      <w:r>
        <w:t xml:space="preserve"> </w:t>
      </w:r>
    </w:p>
    <w:p w14:paraId="729F6443" w14:textId="77777777" w:rsidR="00261DBF" w:rsidRDefault="00261DBF">
      <w:pPr>
        <w:spacing w:after="100"/>
      </w:pPr>
    </w:p>
    <w:p w14:paraId="67D64643" w14:textId="77777777" w:rsidR="00261DBF" w:rsidRDefault="00261DBF">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1DBF" w14:paraId="097B948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2527626" w14:textId="77777777" w:rsidR="00261DBF" w:rsidRDefault="00000000">
            <w:pPr>
              <w:jc w:val="center"/>
            </w:pPr>
            <w:r>
              <w:rPr>
                <w:b/>
                <w:bCs/>
                <w:color w:val="FFFFFF"/>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08B424E" w14:textId="77777777" w:rsidR="00261DBF" w:rsidRDefault="00000000">
            <w:pPr>
              <w:jc w:val="center"/>
            </w:pPr>
            <w:r>
              <w:rPr>
                <w:b/>
                <w:bCs/>
                <w:color w:val="FFFFFF"/>
              </w:rPr>
              <w:t>Details</w:t>
            </w:r>
          </w:p>
        </w:tc>
      </w:tr>
      <w:tr w:rsidR="00261DBF" w14:paraId="60ED44A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4FD27D3" w14:textId="77777777" w:rsidR="00261DBF" w:rsidRDefault="00000000">
            <w:r>
              <w:rPr>
                <w:b/>
                <w:bCs/>
                <w:color w:val="000000"/>
              </w:rPr>
              <w:t>Document Title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EDB95E" w14:textId="77777777" w:rsidR="00261DBF" w:rsidRDefault="00000000">
            <w:r>
              <w:rPr>
                <w:color w:val="000000"/>
              </w:rPr>
              <w:t>AUTH MCP Workflow – High Level Design</w:t>
            </w:r>
          </w:p>
        </w:tc>
      </w:tr>
      <w:tr w:rsidR="00261DBF" w14:paraId="4B54225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970B8E1" w14:textId="77777777" w:rsidR="00261DBF" w:rsidRDefault="00000000">
            <w:r>
              <w:rPr>
                <w:b/>
                <w:bCs/>
                <w:color w:val="000000"/>
              </w:rPr>
              <w:t>Version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715845" w14:textId="77777777" w:rsidR="00261DBF" w:rsidRDefault="00000000">
            <w:r>
              <w:rPr>
                <w:color w:val="000000"/>
              </w:rPr>
              <w:t>1.0</w:t>
            </w:r>
          </w:p>
        </w:tc>
      </w:tr>
      <w:tr w:rsidR="00261DBF" w14:paraId="03C3B65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5B52955" w14:textId="77777777" w:rsidR="00261DBF" w:rsidRDefault="00000000">
            <w:r>
              <w:rPr>
                <w:b/>
                <w:bCs/>
                <w:color w:val="000000"/>
              </w:rPr>
              <w:t>Status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FF8CA7" w14:textId="77777777" w:rsidR="00261DBF" w:rsidRDefault="00000000">
            <w:r>
              <w:rPr>
                <w:color w:val="000000"/>
              </w:rPr>
              <w:t>Draft</w:t>
            </w:r>
          </w:p>
        </w:tc>
      </w:tr>
      <w:tr w:rsidR="00261DBF" w14:paraId="3CF9C98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637E382" w14:textId="77777777" w:rsidR="00261DBF" w:rsidRDefault="00000000">
            <w:r>
              <w:rPr>
                <w:b/>
                <w:bCs/>
                <w:color w:val="000000"/>
              </w:rPr>
              <w:t>Python Packages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1F9DE9" w14:textId="77777777" w:rsidR="00261DBF" w:rsidRDefault="00000000">
            <w:r>
              <w:rPr>
                <w:color w:val="000000"/>
              </w:rPr>
              <w:t>FastMCP, Pyotp (MFA)</w:t>
            </w:r>
          </w:p>
        </w:tc>
      </w:tr>
    </w:tbl>
    <w:p w14:paraId="55B48692" w14:textId="77777777" w:rsidR="00261DBF" w:rsidRDefault="00261DBF">
      <w:pPr>
        <w:spacing w:after="100"/>
      </w:pPr>
    </w:p>
    <w:p w14:paraId="099B8308" w14:textId="77777777" w:rsidR="00261DBF" w:rsidRDefault="00261DBF">
      <w:pPr>
        <w:spacing w:after="100"/>
      </w:pPr>
    </w:p>
    <w:p w14:paraId="2DFE8447" w14:textId="77777777" w:rsidR="00261DBF" w:rsidRDefault="00000000">
      <w:pPr>
        <w:pStyle w:val="Heading1"/>
      </w:pPr>
      <w:r>
        <w:t>1. Introduction</w:t>
      </w:r>
    </w:p>
    <w:p w14:paraId="18255E61" w14:textId="77777777" w:rsidR="00261DBF" w:rsidRDefault="00000000">
      <w:pPr>
        <w:pStyle w:val="Heading2"/>
        <w:pBdr>
          <w:bottom w:val="single" w:sz="4" w:space="1" w:color="2E75B6"/>
        </w:pBdr>
      </w:pPr>
      <w:r>
        <w:t>1.1 Purpose</w:t>
      </w:r>
    </w:p>
    <w:p w14:paraId="6CA266C2" w14:textId="77777777" w:rsidR="00261DBF" w:rsidRDefault="00000000">
      <w:pPr>
        <w:spacing w:before="60" w:after="140"/>
      </w:pPr>
      <w:r>
        <w:rPr>
          <w:color w:val="1A1A1A"/>
        </w:rPr>
        <w:t>This High Level Design (HLD) document describes the AUTH MCP Workflow. It covers the end-to-end authentication process starting from user form submission through credential verification, MFA (Multi-Factor Authentication) validation, JWT generation, and login success.</w:t>
      </w:r>
    </w:p>
    <w:p w14:paraId="2D4D112C" w14:textId="77777777" w:rsidR="00261DBF" w:rsidRDefault="00000000">
      <w:pPr>
        <w:pStyle w:val="Heading2"/>
        <w:pBdr>
          <w:bottom w:val="single" w:sz="4" w:space="1" w:color="2E75B6"/>
        </w:pBdr>
      </w:pPr>
      <w:r>
        <w:t>1.2 Scope</w:t>
      </w:r>
    </w:p>
    <w:p w14:paraId="00987FA8" w14:textId="77777777" w:rsidR="00261DBF" w:rsidRDefault="00000000">
      <w:pPr>
        <w:spacing w:before="60" w:after="140"/>
      </w:pPr>
      <w:r>
        <w:rPr>
          <w:color w:val="1A1A1A"/>
        </w:rPr>
        <w:t>This document covers the following scope as defined in the AUTH MCP Workflow diagram:</w:t>
      </w:r>
    </w:p>
    <w:p w14:paraId="75660C1F" w14:textId="77777777" w:rsidR="00261DBF" w:rsidRDefault="00000000">
      <w:pPr>
        <w:pStyle w:val="ListParagraph"/>
        <w:numPr>
          <w:ilvl w:val="0"/>
          <w:numId w:val="2"/>
        </w:numPr>
        <w:spacing w:before="40" w:after="40"/>
      </w:pPr>
      <w:r>
        <w:t>User form submission with email and password</w:t>
      </w:r>
    </w:p>
    <w:p w14:paraId="66EBF506" w14:textId="77777777" w:rsidR="00261DBF" w:rsidRDefault="00000000">
      <w:pPr>
        <w:pStyle w:val="ListParagraph"/>
        <w:numPr>
          <w:ilvl w:val="0"/>
          <w:numId w:val="2"/>
        </w:numPr>
        <w:spacing w:before="40" w:after="40"/>
      </w:pPr>
      <w:r>
        <w:t>Login API invocation</w:t>
      </w:r>
    </w:p>
    <w:p w14:paraId="0523E4FD" w14:textId="77777777" w:rsidR="00261DBF" w:rsidRDefault="00000000">
      <w:pPr>
        <w:pStyle w:val="ListParagraph"/>
        <w:numPr>
          <w:ilvl w:val="0"/>
          <w:numId w:val="2"/>
        </w:numPr>
        <w:spacing w:before="40" w:after="40"/>
      </w:pPr>
      <w:r>
        <w:t>Credential verification via MCP mfa_mcp()</w:t>
      </w:r>
    </w:p>
    <w:p w14:paraId="4D147069" w14:textId="77777777" w:rsidR="00261DBF" w:rsidRDefault="00000000">
      <w:pPr>
        <w:pStyle w:val="ListParagraph"/>
        <w:numPr>
          <w:ilvl w:val="0"/>
          <w:numId w:val="2"/>
        </w:numPr>
        <w:spacing w:before="40" w:after="40"/>
      </w:pPr>
      <w:r>
        <w:t>MFA enable check and OTP code delivery to phone</w:t>
      </w:r>
    </w:p>
    <w:p w14:paraId="24295652" w14:textId="77777777" w:rsidR="00261DBF" w:rsidRDefault="00000000">
      <w:pPr>
        <w:pStyle w:val="ListParagraph"/>
        <w:numPr>
          <w:ilvl w:val="0"/>
          <w:numId w:val="2"/>
        </w:numPr>
        <w:spacing w:before="40" w:after="40"/>
      </w:pPr>
      <w:r>
        <w:t>MFA code entry and verification</w:t>
      </w:r>
    </w:p>
    <w:p w14:paraId="60E14A06" w14:textId="77777777" w:rsidR="00261DBF" w:rsidRDefault="00000000">
      <w:pPr>
        <w:pStyle w:val="ListParagraph"/>
        <w:numPr>
          <w:ilvl w:val="0"/>
          <w:numId w:val="2"/>
        </w:numPr>
        <w:spacing w:before="40" w:after="40"/>
      </w:pPr>
      <w:r>
        <w:t>JWT token generation</w:t>
      </w:r>
    </w:p>
    <w:p w14:paraId="3DE1B7E6" w14:textId="77777777" w:rsidR="00261DBF" w:rsidRDefault="00000000">
      <w:pPr>
        <w:pStyle w:val="ListParagraph"/>
        <w:numPr>
          <w:ilvl w:val="0"/>
          <w:numId w:val="2"/>
        </w:numPr>
        <w:spacing w:before="40" w:after="40"/>
      </w:pPr>
      <w:r>
        <w:t>Login success</w:t>
      </w:r>
    </w:p>
    <w:p w14:paraId="1758C5BA" w14:textId="77777777" w:rsidR="00261DBF" w:rsidRDefault="00261DBF">
      <w:pPr>
        <w:spacing w:after="100"/>
      </w:pPr>
    </w:p>
    <w:p w14:paraId="43A63BE0" w14:textId="77777777" w:rsidR="00261DBF" w:rsidRDefault="00000000">
      <w:pPr>
        <w:pStyle w:val="Heading2"/>
        <w:pBdr>
          <w:bottom w:val="single" w:sz="4" w:space="1" w:color="2E75B6"/>
        </w:pBdr>
      </w:pPr>
      <w:r>
        <w:t>1.3 Python Packages</w:t>
      </w:r>
    </w:p>
    <w:p w14:paraId="5B53C8E7" w14:textId="77777777" w:rsidR="00261DBF" w:rsidRDefault="00000000">
      <w:pPr>
        <w:spacing w:before="60" w:after="140"/>
      </w:pPr>
      <w:r>
        <w:rPr>
          <w:color w:val="1A1A1A"/>
        </w:rPr>
        <w:t>The following Python packages are used in this workflow: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261DBF" w14:paraId="16C417D7"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84F3F87" w14:textId="77777777" w:rsidR="00261DBF" w:rsidRDefault="00000000">
            <w:pPr>
              <w:jc w:val="center"/>
            </w:pPr>
            <w:r>
              <w:rPr>
                <w:b/>
                <w:bCs/>
                <w:color w:val="FFFFFF"/>
              </w:rPr>
              <w:lastRenderedPageBreak/>
              <w:t>Package</w:t>
            </w:r>
          </w:p>
        </w:tc>
        <w:tc>
          <w:tcPr>
            <w:tcW w:w="73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344F050" w14:textId="77777777" w:rsidR="00261DBF" w:rsidRDefault="00000000">
            <w:pPr>
              <w:jc w:val="center"/>
            </w:pPr>
            <w:r>
              <w:rPr>
                <w:b/>
                <w:bCs/>
                <w:color w:val="FFFFFF"/>
              </w:rPr>
              <w:t>Purpose</w:t>
            </w:r>
          </w:p>
        </w:tc>
      </w:tr>
      <w:tr w:rsidR="00261DBF" w14:paraId="5B29A40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7BD3405C" w14:textId="77777777" w:rsidR="00261DBF" w:rsidRDefault="00000000">
            <w:r>
              <w:rPr>
                <w:color w:val="000000"/>
              </w:rPr>
              <w:t>FastMCP</w:t>
            </w:r>
          </w:p>
        </w:tc>
        <w:tc>
          <w:tcPr>
            <w:tcW w:w="7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58FE88" w14:textId="77777777" w:rsidR="00261DBF" w:rsidRDefault="00000000">
            <w:r>
              <w:rPr>
                <w:color w:val="000000"/>
              </w:rPr>
              <w:t>MCP server framework — exposes mfa_mcp() as an MCP tool</w:t>
            </w:r>
          </w:p>
        </w:tc>
      </w:tr>
      <w:tr w:rsidR="00261DBF" w14:paraId="6E7AC1C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6785E3A0" w14:textId="77777777" w:rsidR="00261DBF" w:rsidRDefault="00000000">
            <w:r>
              <w:rPr>
                <w:color w:val="000000"/>
              </w:rPr>
              <w:t>Pyotp (MFA)</w:t>
            </w:r>
          </w:p>
        </w:tc>
        <w:tc>
          <w:tcPr>
            <w:tcW w:w="7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7A577B" w14:textId="77777777" w:rsidR="00261DBF" w:rsidRDefault="00000000">
            <w:r>
              <w:rPr>
                <w:color w:val="000000"/>
              </w:rPr>
              <w:t>Generates and verifies Time-based OTP (TOTP) codes for MFA</w:t>
            </w:r>
          </w:p>
        </w:tc>
      </w:tr>
    </w:tbl>
    <w:p w14:paraId="7669D78C" w14:textId="77777777" w:rsidR="00261DBF" w:rsidRDefault="00261DBF">
      <w:pPr>
        <w:spacing w:after="100"/>
      </w:pPr>
    </w:p>
    <w:p w14:paraId="557EFC49" w14:textId="77777777" w:rsidR="00261DBF" w:rsidRDefault="00000000">
      <w:pPr>
        <w:pStyle w:val="Heading1"/>
      </w:pPr>
      <w:r>
        <w:t>2. System Overview</w:t>
      </w:r>
    </w:p>
    <w:p w14:paraId="03A1620D" w14:textId="77777777" w:rsidR="00261DBF" w:rsidRDefault="00000000">
      <w:pPr>
        <w:pStyle w:val="Heading2"/>
        <w:pBdr>
          <w:bottom w:val="single" w:sz="4" w:space="1" w:color="2E75B6"/>
        </w:pBdr>
      </w:pPr>
      <w:r>
        <w:t>2.1 Workflow Summary</w:t>
      </w:r>
    </w:p>
    <w:p w14:paraId="613B44EB" w14:textId="77777777" w:rsidR="00261DBF" w:rsidRDefault="00000000">
      <w:pPr>
        <w:spacing w:before="60" w:after="140"/>
      </w:pPr>
      <w:r>
        <w:rPr>
          <w:color w:val="1A1A1A"/>
        </w:rPr>
        <w:t>The AUTH MCP Workflow provides a secure authentication mechanism. The flow proceeds as follows:</w:t>
      </w:r>
    </w:p>
    <w:p w14:paraId="39CFCE0D" w14:textId="77777777" w:rsidR="00261DBF" w:rsidRDefault="00000000">
      <w:pPr>
        <w:pStyle w:val="ListParagraph"/>
        <w:numPr>
          <w:ilvl w:val="0"/>
          <w:numId w:val="2"/>
        </w:numPr>
        <w:spacing w:before="40" w:after="40"/>
      </w:pPr>
      <w:r>
        <w:t>The user submits their credentials via a form (email and password).</w:t>
      </w:r>
    </w:p>
    <w:p w14:paraId="7420AB07" w14:textId="77777777" w:rsidR="00261DBF" w:rsidRDefault="00000000">
      <w:pPr>
        <w:pStyle w:val="ListParagraph"/>
        <w:numPr>
          <w:ilvl w:val="0"/>
          <w:numId w:val="2"/>
        </w:numPr>
        <w:spacing w:before="40" w:after="40"/>
      </w:pPr>
      <w:r>
        <w:t>The login API is invoked.</w:t>
      </w:r>
    </w:p>
    <w:p w14:paraId="244E115F" w14:textId="77777777" w:rsidR="00261DBF" w:rsidRDefault="00000000">
      <w:pPr>
        <w:pStyle w:val="ListParagraph"/>
        <w:numPr>
          <w:ilvl w:val="0"/>
          <w:numId w:val="2"/>
        </w:numPr>
        <w:spacing w:before="40" w:after="40"/>
      </w:pPr>
      <w:r>
        <w:t>The system verifies the credentials. If invalid, an error is returned.</w:t>
      </w:r>
    </w:p>
    <w:p w14:paraId="61FD3DA8" w14:textId="77777777" w:rsidR="00261DBF" w:rsidRDefault="00000000">
      <w:pPr>
        <w:pStyle w:val="ListParagraph"/>
        <w:numPr>
          <w:ilvl w:val="0"/>
          <w:numId w:val="2"/>
        </w:numPr>
        <w:spacing w:before="40" w:after="40"/>
      </w:pPr>
      <w:r>
        <w:t>On valid credentials, the MCP function mfa_mcp() is called.</w:t>
      </w:r>
    </w:p>
    <w:p w14:paraId="4B332F32" w14:textId="77777777" w:rsidR="00261DBF" w:rsidRDefault="00000000">
      <w:pPr>
        <w:pStyle w:val="ListParagraph"/>
        <w:numPr>
          <w:ilvl w:val="0"/>
          <w:numId w:val="2"/>
        </w:numPr>
        <w:spacing w:before="40" w:after="40"/>
      </w:pPr>
      <w:r>
        <w:t>The system checks whether MFA is enabled for the user.</w:t>
      </w:r>
    </w:p>
    <w:p w14:paraId="05A670DA" w14:textId="77777777" w:rsidR="00261DBF" w:rsidRDefault="00000000">
      <w:pPr>
        <w:pStyle w:val="ListParagraph"/>
        <w:numPr>
          <w:ilvl w:val="0"/>
          <w:numId w:val="2"/>
        </w:numPr>
        <w:spacing w:before="40" w:after="40"/>
      </w:pPr>
      <w:r>
        <w:t>If MFA is enabled, an MFA code is sent to the user's registered phone.</w:t>
      </w:r>
    </w:p>
    <w:p w14:paraId="5D440CF2" w14:textId="77777777" w:rsidR="00261DBF" w:rsidRDefault="00000000">
      <w:pPr>
        <w:pStyle w:val="ListParagraph"/>
        <w:numPr>
          <w:ilvl w:val="0"/>
          <w:numId w:val="2"/>
        </w:numPr>
        <w:spacing w:before="40" w:after="40"/>
      </w:pPr>
      <w:r>
        <w:t>The user enters the MFA code. The code is verified.</w:t>
      </w:r>
    </w:p>
    <w:p w14:paraId="16B19122" w14:textId="77777777" w:rsidR="00261DBF" w:rsidRDefault="00000000">
      <w:pPr>
        <w:pStyle w:val="ListParagraph"/>
        <w:numPr>
          <w:ilvl w:val="0"/>
          <w:numId w:val="2"/>
        </w:numPr>
        <w:spacing w:before="40" w:after="40"/>
      </w:pPr>
      <w:r>
        <w:t>If the MFA code is invalid, the user is prompted to re-enter.</w:t>
      </w:r>
    </w:p>
    <w:p w14:paraId="35198A70" w14:textId="77777777" w:rsidR="00261DBF" w:rsidRDefault="00000000">
      <w:pPr>
        <w:pStyle w:val="ListParagraph"/>
        <w:numPr>
          <w:ilvl w:val="0"/>
          <w:numId w:val="2"/>
        </w:numPr>
        <w:spacing w:before="40" w:after="40"/>
      </w:pPr>
      <w:r>
        <w:t>On valid MFA code, a JWT is generated.</w:t>
      </w:r>
    </w:p>
    <w:p w14:paraId="2FE0B04C" w14:textId="77777777" w:rsidR="00261DBF" w:rsidRDefault="00000000">
      <w:pPr>
        <w:pStyle w:val="ListParagraph"/>
        <w:numPr>
          <w:ilvl w:val="0"/>
          <w:numId w:val="2"/>
        </w:numPr>
        <w:spacing w:before="40" w:after="40"/>
      </w:pPr>
      <w:r>
        <w:t>Login success is confirmed and the session is established.</w:t>
      </w:r>
    </w:p>
    <w:p w14:paraId="59D823A2" w14:textId="77777777" w:rsidR="00261DBF" w:rsidRDefault="00000000">
      <w:pPr>
        <w:pStyle w:val="ListParagraph"/>
        <w:numPr>
          <w:ilvl w:val="0"/>
          <w:numId w:val="2"/>
        </w:numPr>
        <w:spacing w:before="40" w:after="40"/>
      </w:pPr>
      <w:r>
        <w:t>If MFA is not enabled, the flow proceeds directly to JWT generation after credential verification.</w:t>
      </w:r>
    </w:p>
    <w:p w14:paraId="53DBD764" w14:textId="77777777" w:rsidR="00261DBF" w:rsidRDefault="00261DBF">
      <w:pPr>
        <w:spacing w:after="100"/>
      </w:pPr>
    </w:p>
    <w:p w14:paraId="33E2F37E" w14:textId="77777777" w:rsidR="00261DBF" w:rsidRDefault="00000000">
      <w:pPr>
        <w:pStyle w:val="Heading1"/>
      </w:pPr>
      <w:r>
        <w:t>3. Component Description</w:t>
      </w:r>
    </w:p>
    <w:p w14:paraId="24A3EC49" w14:textId="77777777" w:rsidR="00261DBF" w:rsidRDefault="00000000">
      <w:pPr>
        <w:pStyle w:val="Heading2"/>
        <w:pBdr>
          <w:bottom w:val="single" w:sz="4" w:space="1" w:color="2E75B6"/>
        </w:pBdr>
      </w:pPr>
      <w:r>
        <w:t>3.1 Component 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261DBF" w14:paraId="5BFD943E"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FAC793F" w14:textId="77777777" w:rsidR="00261DBF" w:rsidRDefault="00000000">
            <w:pPr>
              <w:jc w:val="center"/>
            </w:pPr>
            <w:r>
              <w:rPr>
                <w:b/>
                <w:bCs/>
                <w:color w:val="FFFFFF"/>
              </w:rPr>
              <w:t>Component</w:t>
            </w:r>
          </w:p>
        </w:tc>
        <w:tc>
          <w:tcPr>
            <w:tcW w:w="67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6B43FBA" w14:textId="77777777" w:rsidR="00261DBF" w:rsidRDefault="00000000">
            <w:pPr>
              <w:jc w:val="center"/>
            </w:pPr>
            <w:r>
              <w:rPr>
                <w:b/>
                <w:bCs/>
                <w:color w:val="FFFFFF"/>
              </w:rPr>
              <w:t>Description</w:t>
            </w:r>
          </w:p>
        </w:tc>
      </w:tr>
      <w:tr w:rsidR="00261DBF" w14:paraId="33602B8D"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A2CE7EA" w14:textId="77777777" w:rsidR="00261DBF" w:rsidRDefault="00000000">
            <w:r>
              <w:rPr>
                <w:color w:val="000000"/>
              </w:rPr>
              <w:t>User Form</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C9CA3C" w14:textId="77777777" w:rsidR="00261DBF" w:rsidRDefault="00000000">
            <w:r>
              <w:rPr>
                <w:color w:val="000000"/>
              </w:rPr>
              <w:t>Accepts email and password from the user. Entry point of the workflow.</w:t>
            </w:r>
          </w:p>
        </w:tc>
      </w:tr>
      <w:tr w:rsidR="00261DBF" w14:paraId="3D63CDAA"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B738C34" w14:textId="77777777" w:rsidR="00261DBF" w:rsidRDefault="00000000">
            <w:r>
              <w:rPr>
                <w:color w:val="000000"/>
              </w:rPr>
              <w:t>Login API</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D66168" w14:textId="77777777" w:rsidR="00261DBF" w:rsidRDefault="00000000">
            <w:r>
              <w:rPr>
                <w:color w:val="000000"/>
              </w:rPr>
              <w:t>Receives the form submission and triggers the authentication process.</w:t>
            </w:r>
          </w:p>
        </w:tc>
      </w:tr>
      <w:tr w:rsidR="00261DBF" w14:paraId="517EFC20"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8D5C867" w14:textId="77777777" w:rsidR="00261DBF" w:rsidRDefault="00000000">
            <w:r>
              <w:rPr>
                <w:color w:val="000000"/>
              </w:rPr>
              <w:t>Verify Credentials</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75E27E" w14:textId="77777777" w:rsidR="00261DBF" w:rsidRDefault="00000000">
            <w:r>
              <w:rPr>
                <w:color w:val="000000"/>
              </w:rPr>
              <w:t>Validates the submitted email and password. Returns an error if credentials are invalid.</w:t>
            </w:r>
          </w:p>
        </w:tc>
      </w:tr>
      <w:tr w:rsidR="00261DBF" w14:paraId="7E7081C7"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0F9B3750" w14:textId="77777777" w:rsidR="00261DBF" w:rsidRDefault="00000000">
            <w:r>
              <w:rPr>
                <w:color w:val="000000"/>
              </w:rPr>
              <w:t>MCP mfa_mcp()</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A5A9D0" w14:textId="77777777" w:rsidR="00261DBF" w:rsidRDefault="00000000">
            <w:r>
              <w:rPr>
                <w:color w:val="000000"/>
              </w:rPr>
              <w:t>MCP server function implemented with FastMCP. Orchestrates MFA check and OTP delivery.</w:t>
            </w:r>
          </w:p>
        </w:tc>
      </w:tr>
      <w:tr w:rsidR="00261DBF" w14:paraId="2D6C469E"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3D2F9ABE" w14:textId="77777777" w:rsidR="00261DBF" w:rsidRDefault="00000000">
            <w:r>
              <w:rPr>
                <w:color w:val="000000"/>
              </w:rPr>
              <w:t>MFA Enable? (Decision)</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5030C8" w14:textId="77777777" w:rsidR="00261DBF" w:rsidRDefault="00000000">
            <w:r>
              <w:rPr>
                <w:color w:val="000000"/>
              </w:rPr>
              <w:t>Checks whether MFA is enabled for the authenticated user. Branches the flow accordingly.</w:t>
            </w:r>
          </w:p>
        </w:tc>
      </w:tr>
      <w:tr w:rsidR="00261DBF" w14:paraId="454FFB3C"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2DDDECB2" w14:textId="77777777" w:rsidR="00261DBF" w:rsidRDefault="00000000">
            <w:r>
              <w:rPr>
                <w:color w:val="000000"/>
              </w:rPr>
              <w:t>Send MFA Code On Phone</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CE4593" w14:textId="77777777" w:rsidR="00261DBF" w:rsidRDefault="00000000">
            <w:r>
              <w:rPr>
                <w:color w:val="000000"/>
              </w:rPr>
              <w:t>Delivers the OTP code to the user's registered mobile phone number.</w:t>
            </w:r>
          </w:p>
        </w:tc>
      </w:tr>
      <w:tr w:rsidR="00261DBF" w14:paraId="42DCFF25"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2865F6AE" w14:textId="77777777" w:rsidR="00261DBF" w:rsidRDefault="00000000">
            <w:r>
              <w:rPr>
                <w:color w:val="000000"/>
              </w:rPr>
              <w:t>Enter MFA Code</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B5286E" w14:textId="77777777" w:rsidR="00261DBF" w:rsidRDefault="00000000">
            <w:r>
              <w:rPr>
                <w:color w:val="000000"/>
              </w:rPr>
              <w:t>User input step for submitting the received OTP code.</w:t>
            </w:r>
          </w:p>
        </w:tc>
      </w:tr>
      <w:tr w:rsidR="00261DBF" w14:paraId="596422D5"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3334F998" w14:textId="77777777" w:rsidR="00261DBF" w:rsidRDefault="00000000">
            <w:r>
              <w:rPr>
                <w:color w:val="000000"/>
              </w:rPr>
              <w:t>Verify MFA Code</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581D2E" w14:textId="77777777" w:rsidR="00261DBF" w:rsidRDefault="00000000">
            <w:r>
              <w:rPr>
                <w:color w:val="000000"/>
              </w:rPr>
              <w:t>Validates the submitted OTP using Pyotp. If invalid, user is redirected to re-enter the code.</w:t>
            </w:r>
          </w:p>
        </w:tc>
      </w:tr>
      <w:tr w:rsidR="00261DBF" w14:paraId="322E4613"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D5E8D4"/>
            <w:tcMar>
              <w:top w:w="80" w:type="dxa"/>
              <w:left w:w="120" w:type="dxa"/>
              <w:bottom w:w="80" w:type="dxa"/>
              <w:right w:w="120" w:type="dxa"/>
            </w:tcMar>
          </w:tcPr>
          <w:p w14:paraId="71993D43" w14:textId="77777777" w:rsidR="00261DBF" w:rsidRDefault="00000000">
            <w:r>
              <w:rPr>
                <w:color w:val="000000"/>
              </w:rPr>
              <w:t>Generate JWT</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D02529" w14:textId="77777777" w:rsidR="00261DBF" w:rsidRDefault="00000000">
            <w:r>
              <w:rPr>
                <w:color w:val="000000"/>
              </w:rPr>
              <w:t>Generates a signed JSON Web Token upon successful authentication.</w:t>
            </w:r>
          </w:p>
        </w:tc>
      </w:tr>
      <w:tr w:rsidR="00261DBF" w14:paraId="56961988"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D5E8D4"/>
            <w:tcMar>
              <w:top w:w="80" w:type="dxa"/>
              <w:left w:w="120" w:type="dxa"/>
              <w:bottom w:w="80" w:type="dxa"/>
              <w:right w:w="120" w:type="dxa"/>
            </w:tcMar>
          </w:tcPr>
          <w:p w14:paraId="344318E0" w14:textId="77777777" w:rsidR="00261DBF" w:rsidRDefault="00000000">
            <w:r>
              <w:rPr>
                <w:color w:val="000000"/>
              </w:rPr>
              <w:t>Login Success</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1E1847" w14:textId="77777777" w:rsidR="00261DBF" w:rsidRDefault="00000000">
            <w:r>
              <w:rPr>
                <w:color w:val="000000"/>
              </w:rPr>
              <w:t>Confirms the user is authenticated and the session is established.</w:t>
            </w:r>
          </w:p>
        </w:tc>
      </w:tr>
      <w:tr w:rsidR="00261DBF" w14:paraId="58BF5BBA"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8CECC"/>
            <w:tcMar>
              <w:top w:w="80" w:type="dxa"/>
              <w:left w:w="120" w:type="dxa"/>
              <w:bottom w:w="80" w:type="dxa"/>
              <w:right w:w="120" w:type="dxa"/>
            </w:tcMar>
          </w:tcPr>
          <w:p w14:paraId="575E6A05" w14:textId="77777777" w:rsidR="00261DBF" w:rsidRDefault="00000000">
            <w:r>
              <w:rPr>
                <w:color w:val="000000"/>
              </w:rPr>
              <w:t>Invalid Email/Password</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162612" w14:textId="77777777" w:rsidR="00261DBF" w:rsidRDefault="00000000">
            <w:r>
              <w:rPr>
                <w:color w:val="000000"/>
              </w:rPr>
              <w:t>Error state returned when credential verification fails. User is redirected to the form.</w:t>
            </w:r>
          </w:p>
        </w:tc>
      </w:tr>
    </w:tbl>
    <w:p w14:paraId="402ECA95" w14:textId="77777777" w:rsidR="00261DBF" w:rsidRDefault="00261DBF">
      <w:pPr>
        <w:spacing w:after="100"/>
      </w:pPr>
    </w:p>
    <w:p w14:paraId="5E1E9210" w14:textId="77777777" w:rsidR="00261DBF" w:rsidRDefault="00000000">
      <w:pPr>
        <w:pStyle w:val="Heading1"/>
      </w:pPr>
      <w:r>
        <w:t>4. Detailed Flow Description</w:t>
      </w:r>
    </w:p>
    <w:p w14:paraId="55D66B25" w14:textId="77777777" w:rsidR="00261DBF" w:rsidRDefault="00000000">
      <w:pPr>
        <w:pStyle w:val="Heading2"/>
        <w:pBdr>
          <w:bottom w:val="single" w:sz="4" w:space="1" w:color="2E75B6"/>
        </w:pBdr>
      </w:pPr>
      <w:r>
        <w:t>4.1 Main Authentication Flow</w:t>
      </w:r>
    </w:p>
    <w:p w14:paraId="1DD94389" w14:textId="77777777" w:rsidR="00261DBF" w:rsidRDefault="00000000">
      <w:pPr>
        <w:pStyle w:val="Heading3"/>
      </w:pPr>
      <w:r>
        <w:t>Step 1 — User Form (email/password)</w:t>
      </w:r>
    </w:p>
    <w:p w14:paraId="3300911F" w14:textId="77777777" w:rsidR="00261DBF" w:rsidRDefault="00000000">
      <w:pPr>
        <w:spacing w:before="60" w:after="140"/>
      </w:pPr>
      <w:r>
        <w:rPr>
          <w:color w:val="1A1A1A"/>
        </w:rPr>
        <w:t>The user opens the login form and submits their email and password.</w:t>
      </w:r>
    </w:p>
    <w:p w14:paraId="37CC2E80" w14:textId="77777777" w:rsidR="00261DBF" w:rsidRDefault="00000000">
      <w:pPr>
        <w:pStyle w:val="Heading3"/>
      </w:pPr>
      <w:r>
        <w:t>Step 2 — Login API Hit</w:t>
      </w:r>
    </w:p>
    <w:p w14:paraId="2F20AEFB" w14:textId="77777777" w:rsidR="00261DBF" w:rsidRDefault="00000000">
      <w:pPr>
        <w:spacing w:before="60" w:after="140"/>
      </w:pPr>
      <w:r>
        <w:rPr>
          <w:color w:val="1A1A1A"/>
        </w:rPr>
        <w:t>The submitted credentials are sent to the Login API endpoint.</w:t>
      </w:r>
    </w:p>
    <w:p w14:paraId="13E59BCB" w14:textId="77777777" w:rsidR="00261DBF" w:rsidRDefault="00000000">
      <w:pPr>
        <w:pStyle w:val="Heading3"/>
      </w:pPr>
      <w:r>
        <w:t>Step 3 — Verify Credentials Access</w:t>
      </w:r>
    </w:p>
    <w:p w14:paraId="6A966E98" w14:textId="77777777" w:rsidR="00261DBF" w:rsidRDefault="00000000">
      <w:pPr>
        <w:spacing w:before="60" w:after="140"/>
      </w:pPr>
      <w:r>
        <w:rPr>
          <w:color w:val="1A1A1A"/>
        </w:rPr>
        <w:t>The API verifies the credentials against the user store.</w:t>
      </w:r>
    </w:p>
    <w:p w14:paraId="281DB1BC" w14:textId="77777777" w:rsidR="00261DBF" w:rsidRDefault="00000000">
      <w:pPr>
        <w:pStyle w:val="ListParagraph"/>
        <w:numPr>
          <w:ilvl w:val="0"/>
          <w:numId w:val="2"/>
        </w:numPr>
        <w:spacing w:before="40" w:after="40"/>
      </w:pPr>
      <w:r>
        <w:t>No (Invalid): Returns an 'Invalid Email / Password' error. The user is redirected back to the User Form.</w:t>
      </w:r>
    </w:p>
    <w:p w14:paraId="16383E15" w14:textId="77777777" w:rsidR="00261DBF" w:rsidRDefault="00000000">
      <w:pPr>
        <w:pStyle w:val="ListParagraph"/>
        <w:numPr>
          <w:ilvl w:val="0"/>
          <w:numId w:val="2"/>
        </w:numPr>
        <w:spacing w:before="40" w:after="40"/>
      </w:pPr>
      <w:r>
        <w:t>Yes (Valid): Flow proceeds to MCP mfa_mcp().</w:t>
      </w:r>
    </w:p>
    <w:p w14:paraId="06B27BBB" w14:textId="77777777" w:rsidR="00261DBF" w:rsidRDefault="00261DBF">
      <w:pPr>
        <w:spacing w:after="100"/>
      </w:pPr>
    </w:p>
    <w:p w14:paraId="08416F15" w14:textId="77777777" w:rsidR="00261DBF" w:rsidRDefault="00000000">
      <w:pPr>
        <w:pStyle w:val="Heading3"/>
      </w:pPr>
      <w:r>
        <w:t>Step 4 — MCP mfa_mcp()</w:t>
      </w:r>
    </w:p>
    <w:p w14:paraId="514F2A4E" w14:textId="77777777" w:rsidR="00261DBF" w:rsidRDefault="00000000">
      <w:pPr>
        <w:spacing w:before="60" w:after="140"/>
      </w:pPr>
      <w:r>
        <w:rPr>
          <w:color w:val="1A1A1A"/>
        </w:rPr>
        <w:t>The MCP server function mfa_mcp() is invoked. This is implemented using the FastMCP Python package.</w:t>
      </w:r>
    </w:p>
    <w:p w14:paraId="6516DC95" w14:textId="77777777" w:rsidR="00261DBF" w:rsidRDefault="00000000">
      <w:pPr>
        <w:pStyle w:val="Heading3"/>
      </w:pPr>
      <w:r>
        <w:t>Step 5 — MFA Enable? Decision</w:t>
      </w:r>
    </w:p>
    <w:p w14:paraId="39192FB3" w14:textId="77777777" w:rsidR="00261DBF" w:rsidRDefault="00000000">
      <w:pPr>
        <w:spacing w:before="60" w:after="140"/>
      </w:pPr>
      <w:r>
        <w:rPr>
          <w:color w:val="1A1A1A"/>
        </w:rPr>
        <w:t>The function checks whether MFA is enabled for the user.</w:t>
      </w:r>
    </w:p>
    <w:p w14:paraId="1647AB44" w14:textId="77777777" w:rsidR="00261DBF" w:rsidRDefault="00000000">
      <w:pPr>
        <w:pStyle w:val="ListParagraph"/>
        <w:numPr>
          <w:ilvl w:val="0"/>
          <w:numId w:val="2"/>
        </w:numPr>
        <w:spacing w:before="40" w:after="40"/>
      </w:pPr>
      <w:r>
        <w:t>No (MFA not enabled): Flow proceeds directly to Generate JWT.</w:t>
      </w:r>
    </w:p>
    <w:p w14:paraId="5681FCE2" w14:textId="77777777" w:rsidR="00261DBF" w:rsidRDefault="00000000">
      <w:pPr>
        <w:pStyle w:val="ListParagraph"/>
        <w:numPr>
          <w:ilvl w:val="0"/>
          <w:numId w:val="2"/>
        </w:numPr>
        <w:spacing w:before="40" w:after="40"/>
      </w:pPr>
      <w:r>
        <w:t>Yes (MFA enabled): An OTP code is sent to the user's registered phone.</w:t>
      </w:r>
    </w:p>
    <w:p w14:paraId="53CF583F" w14:textId="77777777" w:rsidR="00261DBF" w:rsidRDefault="00261DBF">
      <w:pPr>
        <w:spacing w:after="100"/>
      </w:pPr>
    </w:p>
    <w:p w14:paraId="5479432D" w14:textId="77777777" w:rsidR="00261DBF" w:rsidRDefault="00000000">
      <w:pPr>
        <w:pStyle w:val="Heading2"/>
        <w:pBdr>
          <w:bottom w:val="single" w:sz="4" w:space="1" w:color="2E75B6"/>
        </w:pBdr>
      </w:pPr>
      <w:r>
        <w:t>4.2 MFA Sub-Flow (when MFA is enabled)</w:t>
      </w:r>
    </w:p>
    <w:p w14:paraId="4B12EA77" w14:textId="77777777" w:rsidR="00261DBF" w:rsidRDefault="00000000">
      <w:pPr>
        <w:pStyle w:val="Heading3"/>
      </w:pPr>
      <w:r>
        <w:t>Step 6 — Send MFA Code On Phone</w:t>
      </w:r>
    </w:p>
    <w:p w14:paraId="2FB9BE42" w14:textId="77777777" w:rsidR="00261DBF" w:rsidRDefault="00000000">
      <w:pPr>
        <w:spacing w:before="60" w:after="140"/>
      </w:pPr>
      <w:r>
        <w:rPr>
          <w:color w:val="1A1A1A"/>
        </w:rPr>
        <w:t>Pyotp generates a time-based OTP. The code is delivered to the user's registered mobile phone number.</w:t>
      </w:r>
    </w:p>
    <w:p w14:paraId="03C4BA74" w14:textId="77777777" w:rsidR="00261DBF" w:rsidRDefault="00000000">
      <w:pPr>
        <w:pStyle w:val="Heading3"/>
      </w:pPr>
      <w:r>
        <w:t>Step 7 — Enter MFA Code</w:t>
      </w:r>
    </w:p>
    <w:p w14:paraId="2D31AAC4" w14:textId="77777777" w:rsidR="00261DBF" w:rsidRDefault="00000000">
      <w:pPr>
        <w:spacing w:before="60" w:after="140"/>
      </w:pPr>
      <w:r>
        <w:rPr>
          <w:color w:val="1A1A1A"/>
        </w:rPr>
        <w:t>The user enters the received OTP code into the form.</w:t>
      </w:r>
    </w:p>
    <w:p w14:paraId="6570E4A3" w14:textId="77777777" w:rsidR="00261DBF" w:rsidRDefault="00000000">
      <w:pPr>
        <w:pStyle w:val="Heading3"/>
      </w:pPr>
      <w:r>
        <w:t>Step 8 — Verify MFA Code</w:t>
      </w:r>
    </w:p>
    <w:p w14:paraId="37002D56" w14:textId="77777777" w:rsidR="00261DBF" w:rsidRDefault="00000000">
      <w:pPr>
        <w:spacing w:before="60" w:after="140"/>
      </w:pPr>
      <w:r>
        <w:rPr>
          <w:color w:val="1A1A1A"/>
        </w:rPr>
        <w:t>The submitted OTP is verified using Pyotp.</w:t>
      </w:r>
    </w:p>
    <w:p w14:paraId="1CD81A34" w14:textId="77777777" w:rsidR="00261DBF" w:rsidRDefault="00000000">
      <w:pPr>
        <w:pStyle w:val="ListParagraph"/>
        <w:numPr>
          <w:ilvl w:val="0"/>
          <w:numId w:val="2"/>
        </w:numPr>
        <w:spacing w:before="40" w:after="40"/>
      </w:pPr>
      <w:r>
        <w:t>No (Invalid code): The user is redirected back to Enter MFA Code to retry.</w:t>
      </w:r>
    </w:p>
    <w:p w14:paraId="29720E31" w14:textId="77777777" w:rsidR="00261DBF" w:rsidRDefault="00000000">
      <w:pPr>
        <w:pStyle w:val="ListParagraph"/>
        <w:numPr>
          <w:ilvl w:val="0"/>
          <w:numId w:val="2"/>
        </w:numPr>
        <w:spacing w:before="40" w:after="40"/>
      </w:pPr>
      <w:r>
        <w:t>Yes (Valid code): Flow proceeds to Generate JWT.</w:t>
      </w:r>
    </w:p>
    <w:p w14:paraId="1797245A" w14:textId="77777777" w:rsidR="00261DBF" w:rsidRDefault="00261DBF">
      <w:pPr>
        <w:spacing w:after="100"/>
      </w:pPr>
    </w:p>
    <w:p w14:paraId="1C5A4D2A" w14:textId="77777777" w:rsidR="00261DBF" w:rsidRDefault="00000000">
      <w:pPr>
        <w:pStyle w:val="Heading2"/>
        <w:pBdr>
          <w:bottom w:val="single" w:sz="4" w:space="1" w:color="2E75B6"/>
        </w:pBdr>
      </w:pPr>
      <w:r>
        <w:t>4.3 Post-Authentication Flow</w:t>
      </w:r>
    </w:p>
    <w:p w14:paraId="4F4F0E23" w14:textId="77777777" w:rsidR="00261DBF" w:rsidRDefault="00000000">
      <w:pPr>
        <w:pStyle w:val="Heading3"/>
      </w:pPr>
      <w:r>
        <w:t>Step 9 — Generate JWT</w:t>
      </w:r>
    </w:p>
    <w:p w14:paraId="26DE324D" w14:textId="77777777" w:rsidR="00261DBF" w:rsidRDefault="00000000">
      <w:pPr>
        <w:spacing w:before="60" w:after="140"/>
      </w:pPr>
      <w:r>
        <w:rPr>
          <w:color w:val="1A1A1A"/>
        </w:rPr>
        <w:t>A signed JWT (JSON Web Token) is generated for the authenticated user session.</w:t>
      </w:r>
    </w:p>
    <w:p w14:paraId="353C88CB" w14:textId="77777777" w:rsidR="00261DBF" w:rsidRDefault="00000000">
      <w:pPr>
        <w:pStyle w:val="Heading3"/>
      </w:pPr>
      <w:r>
        <w:t>Step 10 — Login Success</w:t>
      </w:r>
    </w:p>
    <w:p w14:paraId="6E589EE6" w14:textId="77777777" w:rsidR="00261DBF" w:rsidRDefault="00000000">
      <w:pPr>
        <w:spacing w:before="60" w:after="140"/>
      </w:pPr>
      <w:r>
        <w:rPr>
          <w:color w:val="1A1A1A"/>
        </w:rPr>
        <w:t>The login is confirmed as successful. The JWT is available for use in subsequent requests.</w:t>
      </w:r>
    </w:p>
    <w:p w14:paraId="58D4BE83" w14:textId="77777777" w:rsidR="00261DBF" w:rsidRDefault="00000000">
      <w:pPr>
        <w:pStyle w:val="Heading3"/>
      </w:pPr>
      <w:r>
        <w:t>Step 11 — End</w:t>
      </w:r>
    </w:p>
    <w:p w14:paraId="749D8339" w14:textId="77777777" w:rsidR="00261DBF" w:rsidRDefault="00000000">
      <w:pPr>
        <w:spacing w:before="60" w:after="140"/>
      </w:pPr>
      <w:r>
        <w:rPr>
          <w:color w:val="1A1A1A"/>
        </w:rPr>
        <w:t>The authentication workflow concludes.</w:t>
      </w:r>
    </w:p>
    <w:p w14:paraId="59C02787" w14:textId="77777777" w:rsidR="00261DBF" w:rsidRDefault="00261DBF">
      <w:pPr>
        <w:spacing w:after="100"/>
      </w:pPr>
    </w:p>
    <w:p w14:paraId="3BB94FC4" w14:textId="77777777" w:rsidR="00261DBF" w:rsidRDefault="00000000">
      <w:pPr>
        <w:pStyle w:val="Heading1"/>
      </w:pPr>
      <w:r>
        <w:t>5. Decision Points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400"/>
        <w:gridCol w:w="4160"/>
      </w:tblGrid>
      <w:tr w:rsidR="00261DBF" w14:paraId="05B7BE7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F35F75B" w14:textId="77777777" w:rsidR="00261DBF" w:rsidRDefault="00000000">
            <w:pPr>
              <w:jc w:val="center"/>
            </w:pPr>
            <w:r>
              <w:rPr>
                <w:b/>
                <w:bCs/>
                <w:color w:val="FFFFFF"/>
              </w:rPr>
              <w:t>Decision</w:t>
            </w:r>
          </w:p>
        </w:tc>
        <w:tc>
          <w:tcPr>
            <w:tcW w:w="24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45F4023" w14:textId="77777777" w:rsidR="00261DBF" w:rsidRDefault="00000000">
            <w:pPr>
              <w:jc w:val="center"/>
            </w:pPr>
            <w:r>
              <w:rPr>
                <w:b/>
                <w:bCs/>
                <w:color w:val="FFFFFF"/>
              </w:rPr>
              <w:t>Condition</w:t>
            </w:r>
          </w:p>
        </w:tc>
        <w:tc>
          <w:tcPr>
            <w:tcW w:w="41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52C7600" w14:textId="77777777" w:rsidR="00261DBF" w:rsidRDefault="00000000">
            <w:pPr>
              <w:jc w:val="center"/>
            </w:pPr>
            <w:r>
              <w:rPr>
                <w:b/>
                <w:bCs/>
                <w:color w:val="FFFFFF"/>
              </w:rPr>
              <w:t>Outcome</w:t>
            </w:r>
          </w:p>
        </w:tc>
      </w:tr>
      <w:tr w:rsidR="00261DBF" w14:paraId="0BF5CE9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5117965" w14:textId="77777777" w:rsidR="00261DBF" w:rsidRDefault="00000000">
            <w:r>
              <w:rPr>
                <w:color w:val="000000"/>
              </w:rPr>
              <w:t>Verify Credentials Access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6B0610" w14:textId="77777777" w:rsidR="00261DBF" w:rsidRDefault="00000000">
            <w:r>
              <w:rPr>
                <w:color w:val="000000"/>
              </w:rPr>
              <w:t>No</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D45CB8" w14:textId="77777777" w:rsidR="00261DBF" w:rsidRDefault="00000000">
            <w:r>
              <w:rPr>
                <w:color w:val="000000"/>
              </w:rPr>
              <w:t>Show Invalid Email/Password error → redirect to User Form</w:t>
            </w:r>
          </w:p>
        </w:tc>
      </w:tr>
      <w:tr w:rsidR="00261DBF" w14:paraId="24CCCB7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00274B4" w14:textId="77777777" w:rsidR="00261DBF" w:rsidRDefault="00000000">
            <w:r>
              <w:rPr>
                <w:color w:val="000000"/>
              </w:rPr>
              <w:t>Verify Credentials Access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440A0A" w14:textId="77777777" w:rsidR="00261DBF" w:rsidRDefault="00000000">
            <w:r>
              <w:rPr>
                <w:color w:val="000000"/>
              </w:rPr>
              <w:t>Yes</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41E3CC" w14:textId="77777777" w:rsidR="00261DBF" w:rsidRDefault="00000000">
            <w:r>
              <w:rPr>
                <w:color w:val="000000"/>
              </w:rPr>
              <w:t>Proceed to MCP mfa_mcp()</w:t>
            </w:r>
          </w:p>
        </w:tc>
      </w:tr>
      <w:tr w:rsidR="00261DBF" w14:paraId="20220997"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5FA79E6D" w14:textId="77777777" w:rsidR="00261DBF" w:rsidRDefault="00000000">
            <w:r>
              <w:rPr>
                <w:color w:val="000000"/>
              </w:rPr>
              <w:t>MFA Enable?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75ACE4" w14:textId="77777777" w:rsidR="00261DBF" w:rsidRDefault="00000000">
            <w:r>
              <w:rPr>
                <w:color w:val="000000"/>
              </w:rPr>
              <w:t>No</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7672E2" w14:textId="77777777" w:rsidR="00261DBF" w:rsidRDefault="00000000">
            <w:r>
              <w:rPr>
                <w:color w:val="000000"/>
              </w:rPr>
              <w:t>Skip MFA — proceed directly to Generate JWT</w:t>
            </w:r>
          </w:p>
        </w:tc>
      </w:tr>
      <w:tr w:rsidR="00261DBF" w14:paraId="7C48908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54D6B641" w14:textId="77777777" w:rsidR="00261DBF" w:rsidRDefault="00000000">
            <w:r>
              <w:rPr>
                <w:color w:val="000000"/>
              </w:rPr>
              <w:t>MFA Enable?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1AB1A1" w14:textId="77777777" w:rsidR="00261DBF" w:rsidRDefault="00000000">
            <w:r>
              <w:rPr>
                <w:color w:val="000000"/>
              </w:rPr>
              <w:t>Yes</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1D5B69" w14:textId="77777777" w:rsidR="00261DBF" w:rsidRDefault="00000000">
            <w:r>
              <w:rPr>
                <w:color w:val="000000"/>
              </w:rPr>
              <w:t>Send OTP to phone → prompt Enter MFA Code</w:t>
            </w:r>
          </w:p>
        </w:tc>
      </w:tr>
      <w:tr w:rsidR="00261DBF" w14:paraId="6C45229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06DD6C87" w14:textId="77777777" w:rsidR="00261DBF" w:rsidRDefault="00000000">
            <w:r>
              <w:rPr>
                <w:color w:val="000000"/>
              </w:rPr>
              <w:t>Verify MFA Code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9936A7" w14:textId="77777777" w:rsidR="00261DBF" w:rsidRDefault="00000000">
            <w:r>
              <w:rPr>
                <w:color w:val="000000"/>
              </w:rPr>
              <w:t>No</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D2AD09" w14:textId="77777777" w:rsidR="00261DBF" w:rsidRDefault="00000000">
            <w:r>
              <w:rPr>
                <w:color w:val="000000"/>
              </w:rPr>
              <w:t>Redirect back to Enter MFA Code</w:t>
            </w:r>
          </w:p>
        </w:tc>
      </w:tr>
      <w:tr w:rsidR="00261DBF" w14:paraId="1F1BAC0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EAD7F5"/>
            <w:tcMar>
              <w:top w:w="80" w:type="dxa"/>
              <w:left w:w="120" w:type="dxa"/>
              <w:bottom w:w="80" w:type="dxa"/>
              <w:right w:w="120" w:type="dxa"/>
            </w:tcMar>
          </w:tcPr>
          <w:p w14:paraId="334CB90C" w14:textId="77777777" w:rsidR="00261DBF" w:rsidRDefault="00000000">
            <w:r>
              <w:rPr>
                <w:color w:val="000000"/>
              </w:rPr>
              <w:t>Verify MFA Code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63D236" w14:textId="77777777" w:rsidR="00261DBF" w:rsidRDefault="00000000">
            <w:r>
              <w:rPr>
                <w:color w:val="000000"/>
              </w:rPr>
              <w:t>Yes</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8414B9" w14:textId="77777777" w:rsidR="00261DBF" w:rsidRDefault="00000000">
            <w:r>
              <w:rPr>
                <w:color w:val="000000"/>
              </w:rPr>
              <w:t>Proceed to Generate JWT</w:t>
            </w:r>
          </w:p>
        </w:tc>
      </w:tr>
    </w:tbl>
    <w:p w14:paraId="03A3C345" w14:textId="77777777" w:rsidR="00261DBF" w:rsidRDefault="00261DBF">
      <w:pPr>
        <w:spacing w:after="100"/>
      </w:pPr>
    </w:p>
    <w:p w14:paraId="368986B5" w14:textId="77777777" w:rsidR="00A52999" w:rsidRDefault="00A52999">
      <w:pPr>
        <w:spacing w:after="100"/>
      </w:pPr>
    </w:p>
    <w:p w14:paraId="3AD50BE9" w14:textId="77777777" w:rsidR="00A52999" w:rsidRDefault="00A52999">
      <w:pPr>
        <w:spacing w:after="100"/>
      </w:pPr>
    </w:p>
    <w:p w14:paraId="3FF0D4FF" w14:textId="77777777" w:rsidR="00A52999" w:rsidRDefault="00A52999">
      <w:pPr>
        <w:spacing w:after="100"/>
      </w:pPr>
    </w:p>
    <w:p w14:paraId="3C86D40E" w14:textId="77777777" w:rsidR="00261DBF" w:rsidRDefault="00000000">
      <w:pPr>
        <w:pStyle w:val="Heading1"/>
      </w:pPr>
      <w:r>
        <w:t>6. Error Handling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360"/>
      </w:tblGrid>
      <w:tr w:rsidR="00261DBF" w14:paraId="24F9EFC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B81FA73" w14:textId="77777777" w:rsidR="00261DBF" w:rsidRDefault="00000000">
            <w:pPr>
              <w:jc w:val="center"/>
            </w:pPr>
            <w:r>
              <w:rPr>
                <w:b/>
                <w:bCs/>
                <w:color w:val="FFFFFF"/>
              </w:rPr>
              <w:t>Error</w:t>
            </w:r>
          </w:p>
        </w:tc>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471CDB0" w14:textId="77777777" w:rsidR="00261DBF" w:rsidRDefault="00000000">
            <w:pPr>
              <w:jc w:val="center"/>
            </w:pPr>
            <w:r>
              <w:rPr>
                <w:b/>
                <w:bCs/>
                <w:color w:val="FFFFFF"/>
              </w:rPr>
              <w:t>Trigger</w:t>
            </w:r>
          </w:p>
        </w:tc>
        <w:tc>
          <w:tcPr>
            <w:tcW w:w="33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CECD6D0" w14:textId="77777777" w:rsidR="00261DBF" w:rsidRDefault="00000000">
            <w:pPr>
              <w:jc w:val="center"/>
            </w:pPr>
            <w:r>
              <w:rPr>
                <w:b/>
                <w:bCs/>
                <w:color w:val="FFFFFF"/>
              </w:rPr>
              <w:t>Action</w:t>
            </w:r>
          </w:p>
        </w:tc>
      </w:tr>
      <w:tr w:rsidR="00261DBF" w14:paraId="6D79A16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CECC"/>
            <w:tcMar>
              <w:top w:w="80" w:type="dxa"/>
              <w:left w:w="120" w:type="dxa"/>
              <w:bottom w:w="80" w:type="dxa"/>
              <w:right w:w="120" w:type="dxa"/>
            </w:tcMar>
          </w:tcPr>
          <w:p w14:paraId="236FCB9B" w14:textId="77777777" w:rsidR="00261DBF" w:rsidRDefault="00000000">
            <w:r>
              <w:rPr>
                <w:color w:val="000000"/>
              </w:rPr>
              <w:t>Invalid Email/Password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E2C2E4" w14:textId="77777777" w:rsidR="00261DBF" w:rsidRDefault="00000000">
            <w:r>
              <w:rPr>
                <w:color w:val="000000"/>
              </w:rPr>
              <w:t>Credential verification fails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5B668B" w14:textId="77777777" w:rsidR="00261DBF" w:rsidRDefault="00000000">
            <w:r>
              <w:rPr>
                <w:color w:val="000000"/>
              </w:rPr>
              <w:t>Display error message. Redirect user to User Form.</w:t>
            </w:r>
          </w:p>
        </w:tc>
      </w:tr>
      <w:tr w:rsidR="00261DBF" w14:paraId="63F8EF3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8CECC"/>
            <w:tcMar>
              <w:top w:w="80" w:type="dxa"/>
              <w:left w:w="120" w:type="dxa"/>
              <w:bottom w:w="80" w:type="dxa"/>
              <w:right w:w="120" w:type="dxa"/>
            </w:tcMar>
          </w:tcPr>
          <w:p w14:paraId="6E330F57" w14:textId="77777777" w:rsidR="00261DBF" w:rsidRDefault="00000000">
            <w:r>
              <w:rPr>
                <w:color w:val="000000"/>
              </w:rPr>
              <w:t>Invalid MFA Code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E06BBA" w14:textId="77777777" w:rsidR="00261DBF" w:rsidRDefault="00000000">
            <w:r>
              <w:rPr>
                <w:color w:val="000000"/>
              </w:rPr>
              <w:t>OTP verification fails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91806F" w14:textId="77777777" w:rsidR="00261DBF" w:rsidRDefault="00000000">
            <w:r>
              <w:rPr>
                <w:color w:val="000000"/>
              </w:rPr>
              <w:t>Redirect user to Enter MFA Code screen to retry.</w:t>
            </w:r>
          </w:p>
        </w:tc>
      </w:tr>
    </w:tbl>
    <w:p w14:paraId="5FFD5F4D" w14:textId="77777777" w:rsidR="008C64B4" w:rsidRDefault="008C64B4"/>
    <w:p w14:paraId="01000001" w14:textId="77777777" w:rsidR="00000001" w:rsidRDefault="00000001">
      <w:pPr>
        <w:pStyle w:val="Heading1"/>
      </w:pPr>
      <w:r>
        <w:t>7. OWASP Compliance</w:t>
      </w:r>
    </w:p>
    <w:p w14:paraId="01000002" w14:textId="77777777" w:rsidR="00000001" w:rsidRDefault="00000001">
      <w:pPr>
        <w:pStyle w:val="Heading2"/>
      </w:pPr>
      <w:r>
        <w:t>7.1 Overview</w:t>
      </w:r>
    </w:p>
    <w:p w14:paraId="01000003" w14:textId="77777777" w:rsidR="00000001" w:rsidRDefault="00000001">
      <w:r>
        <w:t>The AUTH MCP Workflow is designed in alignment with the OWASP (Open Web Application Security Project) Top 10 and OWASP Authentication Cheat Sheet guidelines to ensure robust security posture across the authentication lifecycle.</w:t>
      </w:r>
    </w:p>
    <w:p w14:paraId="01000004" w14:textId="77777777" w:rsidR="00000001" w:rsidRDefault="00000001">
      <w:pPr>
        <w:pStyle w:val="Heading2"/>
      </w:pPr>
      <w:r>
        <w:t>7.2 OWASP Controls Applied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500"/>
        <w:gridCol w:w="3360"/>
      </w:tblGrid>
      <w:tr w:rsidR="00000001" w14:paraId="01000005" w14:textId="77777777">
        <w:tc>
          <w:tcPr>
            <w:tcW w:w="25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000006" w14:textId="77777777" w:rsidR="00000001" w:rsidRDefault="00000001">
            <w:r>
              <w:rPr>
                <w:b/>
                <w:color w:val="FFFFFF"/>
              </w:rPr>
              <w:t>OWASP Reference</w:t>
            </w:r>
          </w:p>
        </w:tc>
        <w:tc>
          <w:tcPr>
            <w:tcW w:w="35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000007" w14:textId="77777777" w:rsidR="00000001" w:rsidRDefault="00000001">
            <w:r>
              <w:rPr>
                <w:b/>
                <w:color w:val="FFFFFF"/>
              </w:rPr>
              <w:t>Control Description</w:t>
            </w:r>
          </w:p>
        </w:tc>
        <w:tc>
          <w:tcPr>
            <w:tcW w:w="33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000008" w14:textId="77777777" w:rsidR="00000001" w:rsidRDefault="00000001">
            <w:r>
              <w:rPr>
                <w:b/>
                <w:color w:val="FFFFFF"/>
              </w:rPr>
              <w:t>Implementation in AUTH MCP Workflow</w:t>
            </w:r>
          </w:p>
        </w:tc>
      </w:tr>
      <w:tr w:rsidR="00000001" w14:paraId="01000009"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0A" w14:textId="77777777" w:rsidR="00000001" w:rsidRDefault="00000001">
            <w:r>
              <w:rPr>
                <w:color w:val="000000"/>
              </w:rPr>
              <w:t>A07:2021 – Identification and Authentication Failures</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0B" w14:textId="77777777" w:rsidR="00000001" w:rsidRDefault="00000001">
            <w:r>
              <w:rPr>
                <w:color w:val="000000"/>
              </w:rPr>
              <w:t>Mitigate weak or broken authentication mechanisms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0C" w14:textId="77777777" w:rsidR="00000001" w:rsidRDefault="00000001">
            <w:r>
              <w:rPr>
                <w:color w:val="000000"/>
              </w:rPr>
              <w:t>MFA enforced via mfa_mcp() using Pyotp TOTP. Invalid credentials return an error and redirect to the login form. Brute-force protection should be applied at the Login API layer.</w:t>
            </w:r>
          </w:p>
        </w:tc>
      </w:tr>
      <w:tr w:rsidR="00000001" w14:paraId="0100000D"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0E" w14:textId="77777777" w:rsidR="00000001" w:rsidRDefault="00000001">
            <w:r>
              <w:rPr>
                <w:color w:val="000000"/>
              </w:rPr>
              <w:t>A02:2021 – Cryptographic Failures</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0F" w14:textId="77777777" w:rsidR="00000001" w:rsidRDefault="00000001">
            <w:r>
              <w:rPr>
                <w:color w:val="000000"/>
              </w:rPr>
              <w:t>Protect sensitive data in transit and at rest using strong cryptography</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0" w14:textId="77777777" w:rsidR="00000001" w:rsidRDefault="00000001">
            <w:r>
              <w:rPr>
                <w:color w:val="000000"/>
              </w:rPr>
              <w:t>JWT tokens must be signed using RS256 or HS256. Credentials must be transmitted over HTTPS/TLS. Passwords must be hashed (e.g. bcrypt) before storage.</w:t>
            </w:r>
          </w:p>
        </w:tc>
      </w:tr>
      <w:tr w:rsidR="00000001" w14:paraId="01000011"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2" w14:textId="77777777" w:rsidR="00000001" w:rsidRDefault="00000001">
            <w:r>
              <w:rPr>
                <w:color w:val="000000"/>
              </w:rPr>
              <w:t>A03:2021 – Injection</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3" w14:textId="77777777" w:rsidR="00000001" w:rsidRDefault="00000001">
            <w:r>
              <w:rPr>
                <w:color w:val="000000"/>
              </w:rPr>
              <w:t>Prevent injection attacks via email and password input fields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4" w14:textId="77777777" w:rsidR="00000001" w:rsidRDefault="00000001">
            <w:r>
              <w:rPr>
                <w:color w:val="000000"/>
              </w:rPr>
              <w:t>Input validation and parameterised queries must be enforced at the Login API. Email format validation and password length checks applied at the User Form.</w:t>
            </w:r>
          </w:p>
        </w:tc>
      </w:tr>
      <w:tr w:rsidR="00000001" w14:paraId="01000015"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6" w14:textId="77777777" w:rsidR="00000001" w:rsidRDefault="00000001">
            <w:r>
              <w:rPr>
                <w:color w:val="000000"/>
              </w:rPr>
              <w:t>A09:2021 – Security Logging and Monitoring Failures</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7" w14:textId="77777777" w:rsidR="00000001" w:rsidRDefault="00000001">
            <w:r>
              <w:rPr>
                <w:color w:val="000000"/>
              </w:rPr>
              <w:t>Log authentication events for audit and anomaly detection</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18" w14:textId="77777777" w:rsidR="00000001" w:rsidRDefault="00000001">
            <w:r>
              <w:rPr>
                <w:color w:val="000000"/>
              </w:rPr>
              <w:t>All failed login attempts, MFA failures, and JWT generation events must be logged with timestamp, user identifier, and IP address. Logs must not contain passwords or OTP values.</w:t>
            </w:r>
          </w:p>
        </w:tc>
      </w:tr>
    </w:tbl>
    <w:p w14:paraId="01000019" w14:textId="77777777" w:rsidR="00000001" w:rsidRDefault="00000001">
      <w:pPr>
        <w:spacing w:after="100"/>
      </w:pPr>
    </w:p>
    <w:p w14:paraId="0100001A" w14:textId="77777777" w:rsidR="00000002" w:rsidRDefault="00000002">
      <w:pPr>
        <w:pStyle w:val="Heading1"/>
      </w:pPr>
      <w:r>
        <w:t>8. DPDP Compliance</w:t>
      </w:r>
    </w:p>
    <w:p w14:paraId="0100001B" w14:textId="77777777" w:rsidR="00000002" w:rsidRDefault="00000002">
      <w:pPr>
        <w:pStyle w:val="Heading2"/>
      </w:pPr>
      <w:r>
        <w:t>8.1 Overview</w:t>
      </w:r>
    </w:p>
    <w:p w14:paraId="0100001C" w14:textId="77777777" w:rsidR="00000002" w:rsidRDefault="00000002">
      <w:r>
        <w:t>The AUTH MCP Workflow processes personal data (email address, phone number, OTP) and is therefore subject to the Digital Personal Data Protection Act, 2023 (DPDP Act, India). The workflow is designed to comply with its key obligations around lawful processing, data minimisation, and security safeguards.</w:t>
      </w:r>
    </w:p>
    <w:p w14:paraId="0100001D" w14:textId="77777777" w:rsidR="00000002" w:rsidRDefault="00000002">
      <w:pPr>
        <w:pStyle w:val="Heading2"/>
      </w:pPr>
      <w:r>
        <w:t>8.2 DPDP Obligations and Controls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500"/>
        <w:gridCol w:w="3360"/>
      </w:tblGrid>
      <w:tr w:rsidR="00000002" w14:paraId="0100001E" w14:textId="77777777">
        <w:tc>
          <w:tcPr>
            <w:tcW w:w="25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00001F" w14:textId="77777777" w:rsidR="00000002" w:rsidRDefault="00000002">
            <w:r>
              <w:rPr>
                <w:b/>
                <w:color w:val="FFFFFF"/>
              </w:rPr>
              <w:t>DPDP Obligation</w:t>
            </w:r>
          </w:p>
        </w:tc>
        <w:tc>
          <w:tcPr>
            <w:tcW w:w="35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000020" w14:textId="77777777" w:rsidR="00000002" w:rsidRDefault="00000002">
            <w:r>
              <w:rPr>
                <w:b/>
                <w:color w:val="FFFFFF"/>
              </w:rPr>
              <w:t>Description</w:t>
            </w:r>
          </w:p>
        </w:tc>
        <w:tc>
          <w:tcPr>
            <w:tcW w:w="336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000021" w14:textId="77777777" w:rsidR="00000002" w:rsidRDefault="00000002">
            <w:r>
              <w:rPr>
                <w:b/>
                <w:color w:val="FFFFFF"/>
              </w:rPr>
              <w:t>Implementation in AUTH MCP Workflow</w:t>
            </w:r>
          </w:p>
        </w:tc>
      </w:tr>
      <w:tr w:rsidR="00000002" w14:paraId="01000022"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3" w14:textId="77777777" w:rsidR="00000002" w:rsidRDefault="00000002">
            <w:r>
              <w:rPr>
                <w:color w:val="000000"/>
              </w:rPr>
              <w:t>Lawful Processing and Consent (Section 4 &amp; 6)</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4" w14:textId="77777777" w:rsidR="00000002" w:rsidRDefault="00000002">
            <w:r>
              <w:rPr>
                <w:color w:val="000000"/>
              </w:rPr>
              <w:t>Personal data must be processed only for the purpose for which consent was obtained</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5" w14:textId="77777777" w:rsidR="00000002" w:rsidRDefault="00000002">
            <w:r>
              <w:rPr>
                <w:color w:val="000000"/>
              </w:rPr>
              <w:t>Email and phone number collected solely for authentication. User consent for OTP delivery to phone must be captured at registration. Data must not be reused for marketing or profiling.</w:t>
            </w:r>
          </w:p>
        </w:tc>
      </w:tr>
      <w:tr w:rsidR="00000002" w14:paraId="01000026"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7" w14:textId="77777777" w:rsidR="00000002" w:rsidRDefault="00000002">
            <w:r>
              <w:rPr>
                <w:color w:val="000000"/>
              </w:rPr>
              <w:t>Data Minimisation (Section 5)</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8" w14:textId="77777777" w:rsidR="00000002" w:rsidRDefault="00000002">
            <w:r>
              <w:rPr>
                <w:color w:val="000000"/>
              </w:rPr>
              <w:t>Collect only the personal data that is necessary for the stated purpose</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9" w14:textId="77777777" w:rsidR="00000002" w:rsidRDefault="00000002">
            <w:r>
              <w:rPr>
                <w:color w:val="000000"/>
              </w:rPr>
              <w:t>The workflow collects only email, password, and phone number. No additional personal attributes are captured during the authentication process. OTP codes are ephemeral and not persisted.</w:t>
            </w:r>
          </w:p>
        </w:tc>
      </w:tr>
      <w:tr w:rsidR="00000002" w14:paraId="0100002A"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B" w14:textId="77777777" w:rsidR="00000002" w:rsidRDefault="00000002">
            <w:r>
              <w:rPr>
                <w:color w:val="000000"/>
              </w:rPr>
              <w:t>Security Safeguards (Section 8)</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C" w14:textId="77777777" w:rsidR="00000002" w:rsidRDefault="00000002">
            <w:r>
              <w:rPr>
                <w:color w:val="000000"/>
              </w:rPr>
              <w:t>Implement reasonable security safeguards to prevent personal data breach</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D" w14:textId="77777777" w:rsidR="00000002" w:rsidRDefault="00000002">
            <w:r>
              <w:rPr>
                <w:color w:val="000000"/>
              </w:rPr>
              <w:t>JWT tokens must have short expiry windows. Passwords stored using one-way hashing. All personal data in transit encrypted via TLS. Access to authentication logs restricted to authorised personnel only.</w:t>
            </w:r>
          </w:p>
        </w:tc>
      </w:tr>
      <w:tr w:rsidR="00000002" w14:paraId="0100002E"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2F" w14:textId="77777777" w:rsidR="00000002" w:rsidRDefault="00000002">
            <w:r>
              <w:rPr>
                <w:color w:val="000000"/>
              </w:rPr>
              <w:t>Data Principal Rights (Section 12–14)</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30" w14:textId="77777777" w:rsidR="00000002" w:rsidRDefault="00000002">
            <w:r>
              <w:rPr>
                <w:color w:val="000000"/>
              </w:rPr>
              <w:t>Users have the right to access, correct, and erase their personal data</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00031" w14:textId="77777777" w:rsidR="00000002" w:rsidRDefault="00000002">
            <w:r>
              <w:rPr>
                <w:color w:val="000000"/>
              </w:rPr>
              <w:t>The system must provide a mechanism for users to request correction of their registered email or phone number and to withdraw consent. Account deletion requests must trigger erasure of authentication data.</w:t>
            </w:r>
          </w:p>
        </w:tc>
      </w:tr>
    </w:tbl>
    <w:p w14:paraId="01000032" w14:textId="77777777" w:rsidR="00000002" w:rsidRDefault="00000002">
      <w:pPr>
        <w:spacing w:after="100"/>
      </w:pPr>
    </w:p>
    <w:sectPr w:rsidR="008C64B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428C" w14:textId="77777777" w:rsidR="008C64B4" w:rsidRDefault="008C64B4">
      <w:r>
        <w:separator/>
      </w:r>
    </w:p>
  </w:endnote>
  <w:endnote w:type="continuationSeparator" w:id="0">
    <w:p w14:paraId="5689DD49" w14:textId="77777777" w:rsidR="008C64B4" w:rsidRDefault="008C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2951" w14:textId="77777777" w:rsidR="00261DBF" w:rsidRDefault="00000000">
    <w:pPr>
      <w:pBdr>
        <w:top w:val="single" w:sz="4" w:space="1" w:color="2E75B6"/>
      </w:pBdr>
      <w:tabs>
        <w:tab w:val="right" w:pos="9026"/>
      </w:tabs>
    </w:pPr>
    <w:r>
      <w:rPr>
        <w:color w:val="4A4A4A"/>
        <w:sz w:val="16"/>
        <w:szCs w:val="16"/>
      </w:rPr>
      <w:t>Confidential — Internal Use Only</w:t>
    </w:r>
    <w:r>
      <w:rPr>
        <w:sz w:val="16"/>
        <w:szCs w:val="16"/>
      </w:rPr>
      <w:tab/>
    </w:r>
    <w:r>
      <w:rPr>
        <w:color w:val="4A4A4A"/>
        <w:sz w:val="16"/>
        <w:szCs w:val="16"/>
      </w:rPr>
      <w:t xml:space="preserve">Page </w:t>
    </w:r>
    <w:r>
      <w:fldChar w:fldCharType="begin"/>
    </w:r>
    <w:r>
      <w:instrText>PAGE</w:instrText>
    </w:r>
    <w:r>
      <w:fldChar w:fldCharType="separate"/>
    </w:r>
    <w:r w:rsidR="00A5299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77F36" w14:textId="77777777" w:rsidR="008C64B4" w:rsidRDefault="008C64B4">
      <w:r>
        <w:separator/>
      </w:r>
    </w:p>
  </w:footnote>
  <w:footnote w:type="continuationSeparator" w:id="0">
    <w:p w14:paraId="6077F743" w14:textId="77777777" w:rsidR="008C64B4" w:rsidRDefault="008C6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3C7B" w14:textId="77777777" w:rsidR="00261DBF" w:rsidRDefault="00000000">
    <w:pPr>
      <w:pBdr>
        <w:bottom w:val="single" w:sz="4" w:space="1" w:color="2E75B6"/>
      </w:pBdr>
      <w:tabs>
        <w:tab w:val="right" w:pos="9026"/>
      </w:tabs>
    </w:pPr>
    <w:r>
      <w:rPr>
        <w:color w:val="4A4A4A"/>
        <w:sz w:val="18"/>
        <w:szCs w:val="18"/>
      </w:rPr>
      <w:t xml:space="preserve">AUTH MCP </w:t>
    </w:r>
    <w:proofErr w:type="gramStart"/>
    <w:r>
      <w:rPr>
        <w:color w:val="4A4A4A"/>
        <w:sz w:val="18"/>
        <w:szCs w:val="18"/>
      </w:rPr>
      <w:t>Workflow  |</w:t>
    </w:r>
    <w:proofErr w:type="gramEnd"/>
    <w:r>
      <w:rPr>
        <w:color w:val="4A4A4A"/>
        <w:sz w:val="18"/>
        <w:szCs w:val="18"/>
      </w:rPr>
      <w:t xml:space="preserve">  High Level Design</w:t>
    </w:r>
    <w:r>
      <w:rPr>
        <w:sz w:val="18"/>
        <w:szCs w:val="18"/>
      </w:rPr>
      <w:tab/>
    </w:r>
    <w:r>
      <w:rPr>
        <w:color w:val="4A4A4A"/>
        <w:sz w:val="18"/>
        <w:szCs w:val="18"/>
      </w:rPr>
      <w:t>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853"/>
    <w:multiLevelType w:val="hybridMultilevel"/>
    <w:tmpl w:val="7674A6E2"/>
    <w:lvl w:ilvl="0" w:tplc="D8A0308C">
      <w:start w:val="1"/>
      <w:numFmt w:val="bullet"/>
      <w:lvlText w:val="•"/>
      <w:lvlJc w:val="left"/>
      <w:pPr>
        <w:ind w:left="720" w:hanging="360"/>
      </w:pPr>
    </w:lvl>
    <w:lvl w:ilvl="1" w:tplc="E6B445D4">
      <w:numFmt w:val="decimal"/>
      <w:lvlText w:val=""/>
      <w:lvlJc w:val="left"/>
    </w:lvl>
    <w:lvl w:ilvl="2" w:tplc="5F6876D0">
      <w:numFmt w:val="decimal"/>
      <w:lvlText w:val=""/>
      <w:lvlJc w:val="left"/>
    </w:lvl>
    <w:lvl w:ilvl="3" w:tplc="830E3F28">
      <w:numFmt w:val="decimal"/>
      <w:lvlText w:val=""/>
      <w:lvlJc w:val="left"/>
    </w:lvl>
    <w:lvl w:ilvl="4" w:tplc="5EA8C316">
      <w:numFmt w:val="decimal"/>
      <w:lvlText w:val=""/>
      <w:lvlJc w:val="left"/>
    </w:lvl>
    <w:lvl w:ilvl="5" w:tplc="955EB606">
      <w:numFmt w:val="decimal"/>
      <w:lvlText w:val=""/>
      <w:lvlJc w:val="left"/>
    </w:lvl>
    <w:lvl w:ilvl="6" w:tplc="942E1DA8">
      <w:numFmt w:val="decimal"/>
      <w:lvlText w:val=""/>
      <w:lvlJc w:val="left"/>
    </w:lvl>
    <w:lvl w:ilvl="7" w:tplc="F94091DC">
      <w:numFmt w:val="decimal"/>
      <w:lvlText w:val=""/>
      <w:lvlJc w:val="left"/>
    </w:lvl>
    <w:lvl w:ilvl="8" w:tplc="0B366F32">
      <w:numFmt w:val="decimal"/>
      <w:lvlText w:val=""/>
      <w:lvlJc w:val="left"/>
    </w:lvl>
  </w:abstractNum>
  <w:abstractNum w:abstractNumId="1" w15:restartNumberingAfterBreak="0">
    <w:nsid w:val="528A4934"/>
    <w:multiLevelType w:val="hybridMultilevel"/>
    <w:tmpl w:val="1FE86FE4"/>
    <w:lvl w:ilvl="0" w:tplc="F0FCBDAC">
      <w:start w:val="1"/>
      <w:numFmt w:val="bullet"/>
      <w:lvlText w:val="●"/>
      <w:lvlJc w:val="left"/>
      <w:pPr>
        <w:ind w:left="720" w:hanging="360"/>
      </w:pPr>
    </w:lvl>
    <w:lvl w:ilvl="1" w:tplc="1902C494">
      <w:start w:val="1"/>
      <w:numFmt w:val="bullet"/>
      <w:lvlText w:val="○"/>
      <w:lvlJc w:val="left"/>
      <w:pPr>
        <w:ind w:left="1440" w:hanging="360"/>
      </w:pPr>
    </w:lvl>
    <w:lvl w:ilvl="2" w:tplc="F7DC3BAA">
      <w:start w:val="1"/>
      <w:numFmt w:val="bullet"/>
      <w:lvlText w:val="■"/>
      <w:lvlJc w:val="left"/>
      <w:pPr>
        <w:ind w:left="2160" w:hanging="360"/>
      </w:pPr>
    </w:lvl>
    <w:lvl w:ilvl="3" w:tplc="54826B38">
      <w:start w:val="1"/>
      <w:numFmt w:val="bullet"/>
      <w:lvlText w:val="●"/>
      <w:lvlJc w:val="left"/>
      <w:pPr>
        <w:ind w:left="2880" w:hanging="360"/>
      </w:pPr>
    </w:lvl>
    <w:lvl w:ilvl="4" w:tplc="C5700B80">
      <w:start w:val="1"/>
      <w:numFmt w:val="bullet"/>
      <w:lvlText w:val="○"/>
      <w:lvlJc w:val="left"/>
      <w:pPr>
        <w:ind w:left="3600" w:hanging="360"/>
      </w:pPr>
    </w:lvl>
    <w:lvl w:ilvl="5" w:tplc="A2C4DD16">
      <w:start w:val="1"/>
      <w:numFmt w:val="bullet"/>
      <w:lvlText w:val="■"/>
      <w:lvlJc w:val="left"/>
      <w:pPr>
        <w:ind w:left="4320" w:hanging="360"/>
      </w:pPr>
    </w:lvl>
    <w:lvl w:ilvl="6" w:tplc="1598BB24">
      <w:start w:val="1"/>
      <w:numFmt w:val="bullet"/>
      <w:lvlText w:val="●"/>
      <w:lvlJc w:val="left"/>
      <w:pPr>
        <w:ind w:left="5040" w:hanging="360"/>
      </w:pPr>
    </w:lvl>
    <w:lvl w:ilvl="7" w:tplc="E05CBDAE">
      <w:start w:val="1"/>
      <w:numFmt w:val="bullet"/>
      <w:lvlText w:val="●"/>
      <w:lvlJc w:val="left"/>
      <w:pPr>
        <w:ind w:left="5760" w:hanging="360"/>
      </w:pPr>
    </w:lvl>
    <w:lvl w:ilvl="8" w:tplc="5EE4D1BA">
      <w:start w:val="1"/>
      <w:numFmt w:val="bullet"/>
      <w:lvlText w:val="●"/>
      <w:lvlJc w:val="left"/>
      <w:pPr>
        <w:ind w:left="6480" w:hanging="360"/>
      </w:pPr>
    </w:lvl>
  </w:abstractNum>
  <w:num w:numId="1" w16cid:durableId="1894266541">
    <w:abstractNumId w:val="1"/>
    <w:lvlOverride w:ilvl="0">
      <w:startOverride w:val="1"/>
    </w:lvlOverride>
  </w:num>
  <w:num w:numId="2" w16cid:durableId="5456782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DBF"/>
    <w:rsid w:val="00261DBF"/>
    <w:rsid w:val="004A1885"/>
    <w:rsid w:val="007302A5"/>
    <w:rsid w:val="008C64B4"/>
    <w:rsid w:val="00A529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744F"/>
  <w15:docId w15:val="{97DD22DE-3A72-47DB-9CC9-EDC18897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40" w:after="120"/>
      <w:outlineLvl w:val="1"/>
    </w:pPr>
    <w:rPr>
      <w:b/>
      <w:bCs/>
      <w:color w:val="2E75B6"/>
      <w:sz w:val="28"/>
      <w:szCs w:val="28"/>
    </w:rPr>
  </w:style>
  <w:style w:type="paragraph" w:styleId="Heading3">
    <w:name w:val="heading 3"/>
    <w:uiPriority w:val="9"/>
    <w:unhideWhenUsed/>
    <w:qFormat/>
    <w:pPr>
      <w:spacing w:before="180" w:after="80"/>
      <w:outlineLvl w:val="2"/>
    </w:pPr>
    <w:rPr>
      <w:b/>
      <w:bCs/>
      <w:color w:val="7B3FA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Indovision</cp:lastModifiedBy>
  <cp:revision>2</cp:revision>
  <dcterms:created xsi:type="dcterms:W3CDTF">2026-06-09T12:08:00Z</dcterms:created>
  <dcterms:modified xsi:type="dcterms:W3CDTF">2026-06-09T12:08:00Z</dcterms:modified>
</cp:coreProperties>
</file>